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178A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77178A8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8A6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8A7" w14:textId="77777777" w:rsidR="00C44B8B" w:rsidRPr="0010163F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10163F">
              <w:rPr>
                <w:b/>
                <w:sz w:val="26"/>
                <w:szCs w:val="26"/>
                <w:lang w:val="en-US"/>
              </w:rPr>
              <w:t>273</w:t>
            </w:r>
          </w:p>
        </w:tc>
      </w:tr>
      <w:tr w:rsidR="00A67559" w:rsidRPr="00AD3C21" w14:paraId="477178AB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8A9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78AA" w14:textId="77777777" w:rsidR="00A67559" w:rsidRPr="0026269E" w:rsidRDefault="00262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2"/>
                <w:szCs w:val="22"/>
                <w:u w:val="single"/>
                <w:lang w:val="en-US"/>
              </w:rPr>
            </w:pPr>
            <w:r w:rsidRPr="0026269E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2102969</w:t>
            </w:r>
          </w:p>
        </w:tc>
      </w:tr>
    </w:tbl>
    <w:p w14:paraId="477178AC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77178A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77178A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77178A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77178B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77178B1" w14:textId="77777777" w:rsidR="00C44B8B" w:rsidRPr="00CB6078" w:rsidRDefault="00C44B8B" w:rsidP="00C44B8B"/>
    <w:p w14:paraId="477178B2" w14:textId="77777777" w:rsidR="00C44B8B" w:rsidRPr="00CB6078" w:rsidRDefault="00C44B8B" w:rsidP="00C44B8B"/>
    <w:p w14:paraId="477178B3" w14:textId="77777777" w:rsidR="00C44B8B" w:rsidRPr="00CB6078" w:rsidRDefault="00C44B8B" w:rsidP="00C44B8B"/>
    <w:p w14:paraId="477178B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77178B5" w14:textId="77777777" w:rsidR="0026269E" w:rsidRPr="0026269E" w:rsidRDefault="004F6968" w:rsidP="0026269E">
      <w:pPr>
        <w:jc w:val="center"/>
        <w:rPr>
          <w:rFonts w:eastAsiaTheme="minorHAnsi"/>
          <w:color w:val="000000"/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 xml:space="preserve">линейной арматуры </w:t>
      </w:r>
      <w:r w:rsidR="0026269E" w:rsidRPr="002E0E69">
        <w:rPr>
          <w:b/>
          <w:bCs/>
          <w:sz w:val="26"/>
          <w:szCs w:val="26"/>
        </w:rPr>
        <w:t>«</w:t>
      </w:r>
      <w:r w:rsidR="0026269E" w:rsidRPr="002E0E69">
        <w:rPr>
          <w:b/>
          <w:color w:val="000000"/>
          <w:sz w:val="26"/>
          <w:szCs w:val="26"/>
        </w:rPr>
        <w:t>Проводник заземления ЗП1М»</w:t>
      </w:r>
    </w:p>
    <w:p w14:paraId="477178B6" w14:textId="77777777" w:rsidR="00612811" w:rsidRPr="00AA670B" w:rsidRDefault="00232E4A" w:rsidP="00773399">
      <w:pPr>
        <w:ind w:firstLine="0"/>
        <w:jc w:val="center"/>
        <w:rPr>
          <w:sz w:val="24"/>
          <w:szCs w:val="24"/>
          <w:lang w:val="en-US"/>
        </w:rPr>
      </w:pPr>
      <w:r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>
        <w:rPr>
          <w:b/>
          <w:sz w:val="26"/>
          <w:szCs w:val="26"/>
          <w:lang w:val="en-US"/>
        </w:rPr>
        <w:t xml:space="preserve"> 202A</w:t>
      </w:r>
    </w:p>
    <w:p w14:paraId="477178B7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77178B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77178B9" w14:textId="77777777" w:rsidR="00A305DC" w:rsidRPr="00CB6078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 xml:space="preserve">линейной арматуры </w:t>
      </w:r>
      <w:r w:rsidR="0026269E" w:rsidRPr="0026269E">
        <w:rPr>
          <w:b/>
          <w:bCs/>
          <w:sz w:val="24"/>
          <w:szCs w:val="24"/>
        </w:rPr>
        <w:t>«</w:t>
      </w:r>
      <w:r w:rsidR="0026269E" w:rsidRPr="0026269E">
        <w:rPr>
          <w:color w:val="000000"/>
          <w:sz w:val="24"/>
          <w:szCs w:val="24"/>
        </w:rPr>
        <w:t>Проводник заземления ЗП1М»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26269E">
        <w:rPr>
          <w:sz w:val="24"/>
          <w:szCs w:val="24"/>
        </w:rPr>
        <w:t>прилагаемой спецификации.</w:t>
      </w:r>
    </w:p>
    <w:p w14:paraId="477178B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77178BB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77178BC" w14:textId="77777777" w:rsidR="00F64720" w:rsidRPr="00612811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477178B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77178BE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77178BF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77178C0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7178C1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77178C2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77178C3" w14:textId="77777777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77178C4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кабельной арматуры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77178C5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proofErr w:type="gramStart"/>
      <w:r>
        <w:rPr>
          <w:sz w:val="24"/>
          <w:szCs w:val="24"/>
        </w:rPr>
        <w:t>.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  <w:proofErr w:type="gramEnd"/>
    </w:p>
    <w:p w14:paraId="477178C6" w14:textId="77777777" w:rsidR="00DE0C6D" w:rsidRPr="00F64720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lastRenderedPageBreak/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77178C7" w14:textId="77777777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ab/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77178C8" w14:textId="77777777" w:rsidR="00F612AC" w:rsidRPr="00A67559" w:rsidRDefault="0026269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Прилагаемой спецификации</w:t>
      </w:r>
      <w:r w:rsidR="00A67559" w:rsidRPr="00A67559">
        <w:rPr>
          <w:sz w:val="24"/>
          <w:szCs w:val="24"/>
        </w:rPr>
        <w:t>;</w:t>
      </w:r>
    </w:p>
    <w:p w14:paraId="477178C9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77178CA" w14:textId="77777777" w:rsidR="00A67559" w:rsidRPr="00817119" w:rsidRDefault="00A67559" w:rsidP="00A67559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14:paraId="477178CB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77178CC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77178CD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77178C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77178CF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77178D0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77178D1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77178D2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46A53" w:rsidRPr="00446A53">
        <w:rPr>
          <w:szCs w:val="24"/>
        </w:rPr>
        <w:t>заявки</w:t>
      </w:r>
      <w:r w:rsidR="00F92D7E" w:rsidRPr="00446A53">
        <w:rPr>
          <w:szCs w:val="24"/>
        </w:rPr>
        <w:t>.</w:t>
      </w:r>
    </w:p>
    <w:p w14:paraId="477178D3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77178D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77178D5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77178D6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178D7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77178D8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77178D9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178DA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77178DB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77178D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77178DD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77178DE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77178D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77178E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77178E1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77178E2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77178E3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7178E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77178E5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77178E6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7178E7" w14:textId="77777777" w:rsidR="00562D55" w:rsidRPr="00CB6078" w:rsidRDefault="00562D55" w:rsidP="00451C4D">
      <w:pPr>
        <w:rPr>
          <w:sz w:val="26"/>
          <w:szCs w:val="26"/>
        </w:rPr>
      </w:pPr>
    </w:p>
    <w:p w14:paraId="477178E8" w14:textId="77777777" w:rsidR="006D1941" w:rsidRPr="00CB6078" w:rsidRDefault="006D1941" w:rsidP="00451C4D">
      <w:pPr>
        <w:rPr>
          <w:sz w:val="26"/>
          <w:szCs w:val="26"/>
        </w:rPr>
      </w:pPr>
    </w:p>
    <w:p w14:paraId="477178E9" w14:textId="77777777" w:rsidR="001D6900" w:rsidRPr="00CB6078" w:rsidRDefault="001D6900" w:rsidP="00451C4D">
      <w:pPr>
        <w:rPr>
          <w:sz w:val="26"/>
          <w:szCs w:val="26"/>
        </w:rPr>
      </w:pPr>
    </w:p>
    <w:p w14:paraId="477178EA" w14:textId="77777777" w:rsidR="004A2665" w:rsidRPr="00CB6078" w:rsidRDefault="004A2665" w:rsidP="00451C4D">
      <w:pPr>
        <w:rPr>
          <w:sz w:val="26"/>
          <w:szCs w:val="26"/>
        </w:rPr>
      </w:pPr>
    </w:p>
    <w:p w14:paraId="477178EB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77178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77178ED" w14:textId="77777777" w:rsidR="008A5CA5" w:rsidRDefault="008A5CA5" w:rsidP="008F73A3">
      <w:pPr>
        <w:ind w:firstLine="0"/>
        <w:rPr>
          <w:sz w:val="26"/>
          <w:szCs w:val="26"/>
        </w:rPr>
      </w:pPr>
    </w:p>
    <w:p w14:paraId="477178EE" w14:textId="77777777" w:rsidR="0026269E" w:rsidRDefault="0026269E" w:rsidP="008F73A3">
      <w:pPr>
        <w:ind w:firstLine="0"/>
        <w:rPr>
          <w:sz w:val="26"/>
          <w:szCs w:val="26"/>
        </w:rPr>
      </w:pPr>
    </w:p>
    <w:p w14:paraId="477178EF" w14:textId="77777777" w:rsidR="0026269E" w:rsidRDefault="0026269E" w:rsidP="008F73A3">
      <w:pPr>
        <w:ind w:firstLine="0"/>
        <w:rPr>
          <w:sz w:val="26"/>
          <w:szCs w:val="26"/>
        </w:rPr>
      </w:pPr>
    </w:p>
    <w:p w14:paraId="477178F0" w14:textId="77777777" w:rsidR="0026269E" w:rsidRDefault="0026269E" w:rsidP="008F73A3">
      <w:pPr>
        <w:ind w:firstLine="0"/>
        <w:rPr>
          <w:sz w:val="26"/>
          <w:szCs w:val="26"/>
        </w:rPr>
      </w:pPr>
    </w:p>
    <w:p w14:paraId="477178F1" w14:textId="77777777" w:rsidR="0026269E" w:rsidRDefault="0026269E" w:rsidP="008F73A3">
      <w:pPr>
        <w:ind w:firstLine="0"/>
        <w:rPr>
          <w:sz w:val="26"/>
          <w:szCs w:val="26"/>
        </w:rPr>
      </w:pPr>
    </w:p>
    <w:p w14:paraId="477178F2" w14:textId="77777777" w:rsidR="0026269E" w:rsidRDefault="0026269E" w:rsidP="008F73A3">
      <w:pPr>
        <w:ind w:firstLine="0"/>
        <w:rPr>
          <w:sz w:val="26"/>
          <w:szCs w:val="26"/>
        </w:rPr>
      </w:pPr>
    </w:p>
    <w:p w14:paraId="477178F3" w14:textId="77777777" w:rsidR="0026269E" w:rsidRDefault="0026269E" w:rsidP="0026269E">
      <w:pPr>
        <w:shd w:val="clear" w:color="auto" w:fill="FFFFFF"/>
        <w:spacing w:before="100" w:beforeAutospacing="1" w:after="100" w:afterAutospacing="1" w:line="144" w:lineRule="atLeast"/>
        <w:outlineLvl w:val="1"/>
        <w:rPr>
          <w:sz w:val="28"/>
          <w:szCs w:val="28"/>
          <w:lang w:val="en-US"/>
        </w:rPr>
      </w:pPr>
      <w:r w:rsidRPr="002E0E69">
        <w:rPr>
          <w:rFonts w:ascii="Tahoma" w:hAnsi="Tahoma" w:cs="Tahoma"/>
          <w:color w:val="4E7093"/>
          <w:sz w:val="12"/>
          <w:szCs w:val="12"/>
        </w:rPr>
        <w:lastRenderedPageBreak/>
        <w:tab/>
      </w:r>
      <w:r w:rsidRPr="002E0E69">
        <w:rPr>
          <w:rFonts w:ascii="Tahoma" w:hAnsi="Tahoma" w:cs="Tahoma"/>
          <w:color w:val="4E7093"/>
          <w:sz w:val="12"/>
          <w:szCs w:val="12"/>
        </w:rPr>
        <w:tab/>
      </w:r>
      <w:r w:rsidRPr="002E0E69">
        <w:rPr>
          <w:rFonts w:ascii="Tahoma" w:hAnsi="Tahoma" w:cs="Tahoma"/>
          <w:color w:val="4E7093"/>
          <w:sz w:val="12"/>
          <w:szCs w:val="12"/>
        </w:rPr>
        <w:tab/>
      </w:r>
      <w:r w:rsidRPr="00243849">
        <w:rPr>
          <w:sz w:val="28"/>
          <w:szCs w:val="28"/>
        </w:rPr>
        <w:t>Спецификация заземляющего проводника ЗП-1</w:t>
      </w:r>
    </w:p>
    <w:p w14:paraId="477178F4" w14:textId="77777777" w:rsidR="002E0E69" w:rsidRDefault="002E0E69" w:rsidP="0026269E">
      <w:pPr>
        <w:shd w:val="clear" w:color="auto" w:fill="FFFFFF"/>
        <w:spacing w:before="100" w:beforeAutospacing="1" w:after="100" w:afterAutospacing="1" w:line="144" w:lineRule="atLeast"/>
        <w:outlineLvl w:val="1"/>
        <w:rPr>
          <w:sz w:val="28"/>
          <w:szCs w:val="28"/>
          <w:lang w:val="en-US"/>
        </w:rPr>
      </w:pPr>
    </w:p>
    <w:p w14:paraId="477178F5" w14:textId="77777777" w:rsidR="002E0E69" w:rsidRDefault="002E0E69" w:rsidP="0026269E">
      <w:pPr>
        <w:shd w:val="clear" w:color="auto" w:fill="FFFFFF"/>
        <w:spacing w:before="100" w:beforeAutospacing="1" w:after="100" w:afterAutospacing="1" w:line="144" w:lineRule="atLeast"/>
        <w:outlineLvl w:val="1"/>
        <w:rPr>
          <w:sz w:val="28"/>
          <w:szCs w:val="28"/>
          <w:lang w:val="en-US"/>
        </w:rPr>
      </w:pPr>
    </w:p>
    <w:p w14:paraId="477178F6" w14:textId="77777777" w:rsidR="002E0E69" w:rsidRPr="002E0E69" w:rsidRDefault="002E0E69" w:rsidP="0026269E">
      <w:pPr>
        <w:shd w:val="clear" w:color="auto" w:fill="FFFFFF"/>
        <w:spacing w:before="100" w:beforeAutospacing="1" w:after="100" w:afterAutospacing="1" w:line="144" w:lineRule="atLeast"/>
        <w:outlineLvl w:val="1"/>
        <w:rPr>
          <w:sz w:val="28"/>
          <w:szCs w:val="28"/>
          <w:lang w:val="en-US"/>
        </w:rPr>
      </w:pPr>
    </w:p>
    <w:tbl>
      <w:tblPr>
        <w:tblW w:w="2985" w:type="dxa"/>
        <w:tblInd w:w="2763" w:type="dxa"/>
        <w:tblBorders>
          <w:top w:val="single" w:sz="2" w:space="0" w:color="4B51A6"/>
          <w:left w:val="single" w:sz="2" w:space="0" w:color="4B51A6"/>
          <w:bottom w:val="single" w:sz="2" w:space="0" w:color="4B51A6"/>
          <w:right w:val="single" w:sz="2" w:space="0" w:color="4B51A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377"/>
        <w:gridCol w:w="632"/>
        <w:gridCol w:w="507"/>
      </w:tblGrid>
      <w:tr w:rsidR="0026269E" w:rsidRPr="00243849" w14:paraId="477178FB" w14:textId="77777777" w:rsidTr="00B12FC6"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3779DD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7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</w:pPr>
            <w:r w:rsidRPr="00243849"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>Позиция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3779DD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8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</w:pPr>
            <w:r w:rsidRPr="00243849"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3779DD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9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</w:pPr>
            <w:r w:rsidRPr="00243849"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>Количество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3779DD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A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</w:pPr>
            <w:r w:rsidRPr="00243849"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 xml:space="preserve">Масса, </w:t>
            </w:r>
            <w:proofErr w:type="gramStart"/>
            <w:r w:rsidRPr="00243849">
              <w:rPr>
                <w:rFonts w:ascii="Tahoma" w:hAnsi="Tahoma" w:cs="Tahoma"/>
                <w:b/>
                <w:bCs/>
                <w:color w:val="FFFFFF"/>
                <w:sz w:val="8"/>
                <w:szCs w:val="8"/>
              </w:rPr>
              <w:t>кг</w:t>
            </w:r>
            <w:proofErr w:type="gramEnd"/>
          </w:p>
        </w:tc>
      </w:tr>
      <w:tr w:rsidR="0026269E" w:rsidRPr="00243849" w14:paraId="47717900" w14:textId="77777777" w:rsidTr="00B12FC6"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C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1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D" w14:textId="77777777" w:rsidR="0026269E" w:rsidRPr="00243849" w:rsidRDefault="0026269E" w:rsidP="00B12FC6">
            <w:pPr>
              <w:spacing w:before="8" w:after="8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Полоса 5х60 ГОСТ103-76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E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8FF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20,60</w:t>
            </w:r>
          </w:p>
        </w:tc>
      </w:tr>
      <w:tr w:rsidR="0026269E" w:rsidRPr="00243849" w14:paraId="47717905" w14:textId="77777777" w:rsidTr="00B12FC6"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901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2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902" w14:textId="77777777" w:rsidR="0026269E" w:rsidRPr="00243849" w:rsidRDefault="0026269E" w:rsidP="00B12FC6">
            <w:pPr>
              <w:spacing w:before="8" w:after="8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Круг 10 ГОСТ2590-71 L=1000</w:t>
            </w:r>
          </w:p>
        </w:tc>
        <w:tc>
          <w:tcPr>
            <w:tcW w:w="0" w:type="auto"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47717903" w14:textId="77777777" w:rsidR="0026269E" w:rsidRPr="00243849" w:rsidRDefault="0026269E" w:rsidP="00B12FC6">
            <w:pPr>
              <w:spacing w:before="8" w:after="8"/>
              <w:jc w:val="center"/>
              <w:rPr>
                <w:rFonts w:ascii="Tahoma" w:hAnsi="Tahoma" w:cs="Tahoma"/>
                <w:color w:val="000000"/>
                <w:sz w:val="8"/>
                <w:szCs w:val="8"/>
              </w:rPr>
            </w:pPr>
            <w:r w:rsidRPr="00243849">
              <w:rPr>
                <w:rFonts w:ascii="Tahoma" w:hAnsi="Tahoma" w:cs="Tahoma"/>
                <w:color w:val="000000"/>
                <w:sz w:val="8"/>
                <w:szCs w:val="8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4B51A6"/>
              <w:left w:val="single" w:sz="2" w:space="0" w:color="4B51A6"/>
              <w:bottom w:val="single" w:sz="2" w:space="0" w:color="4B51A6"/>
              <w:right w:val="single" w:sz="2" w:space="0" w:color="4B51A6"/>
            </w:tcBorders>
            <w:shd w:val="clear" w:color="auto" w:fill="FFFFFF"/>
            <w:vAlign w:val="center"/>
            <w:hideMark/>
          </w:tcPr>
          <w:p w14:paraId="47717904" w14:textId="77777777" w:rsidR="0026269E" w:rsidRPr="00243849" w:rsidRDefault="0026269E" w:rsidP="00B12FC6">
            <w:pPr>
              <w:rPr>
                <w:rFonts w:ascii="Tahoma" w:hAnsi="Tahoma" w:cs="Tahoma"/>
                <w:color w:val="000000"/>
                <w:sz w:val="8"/>
                <w:szCs w:val="8"/>
              </w:rPr>
            </w:pPr>
          </w:p>
        </w:tc>
      </w:tr>
    </w:tbl>
    <w:p w14:paraId="47717906" w14:textId="77777777" w:rsidR="0026269E" w:rsidRDefault="0026269E" w:rsidP="0026269E">
      <w:pPr>
        <w:shd w:val="clear" w:color="auto" w:fill="FFFFFF"/>
        <w:spacing w:after="113"/>
        <w:rPr>
          <w:rFonts w:ascii="Tahoma" w:hAnsi="Tahoma" w:cs="Tahoma"/>
          <w:color w:val="000000"/>
          <w:sz w:val="9"/>
          <w:szCs w:val="9"/>
          <w:lang w:val="en-US"/>
        </w:rPr>
      </w:pPr>
      <w:r w:rsidRPr="00243849">
        <w:rPr>
          <w:rFonts w:ascii="Tahoma" w:hAnsi="Tahoma" w:cs="Tahoma"/>
          <w:color w:val="000000"/>
          <w:sz w:val="9"/>
          <w:szCs w:val="9"/>
        </w:rPr>
        <w:t> </w:t>
      </w:r>
    </w:p>
    <w:p w14:paraId="47717907" w14:textId="77777777" w:rsidR="002E0E69" w:rsidRDefault="002E0E69" w:rsidP="0026269E">
      <w:pPr>
        <w:shd w:val="clear" w:color="auto" w:fill="FFFFFF"/>
        <w:spacing w:after="113"/>
        <w:rPr>
          <w:rFonts w:ascii="Tahoma" w:hAnsi="Tahoma" w:cs="Tahoma"/>
          <w:color w:val="000000"/>
          <w:sz w:val="9"/>
          <w:szCs w:val="9"/>
          <w:lang w:val="en-US"/>
        </w:rPr>
      </w:pPr>
    </w:p>
    <w:p w14:paraId="47717908" w14:textId="77777777" w:rsidR="002E0E69" w:rsidRDefault="002E0E69" w:rsidP="0026269E">
      <w:pPr>
        <w:shd w:val="clear" w:color="auto" w:fill="FFFFFF"/>
        <w:spacing w:after="113"/>
        <w:rPr>
          <w:rFonts w:ascii="Tahoma" w:hAnsi="Tahoma" w:cs="Tahoma"/>
          <w:color w:val="000000"/>
          <w:sz w:val="9"/>
          <w:szCs w:val="9"/>
          <w:lang w:val="en-US"/>
        </w:rPr>
      </w:pPr>
    </w:p>
    <w:p w14:paraId="47717909" w14:textId="77777777" w:rsidR="002E0E69" w:rsidRPr="002E0E69" w:rsidRDefault="002E0E69" w:rsidP="0026269E">
      <w:pPr>
        <w:shd w:val="clear" w:color="auto" w:fill="FFFFFF"/>
        <w:spacing w:after="113"/>
        <w:rPr>
          <w:rFonts w:ascii="Tahoma" w:hAnsi="Tahoma" w:cs="Tahoma"/>
          <w:color w:val="000000"/>
          <w:sz w:val="9"/>
          <w:szCs w:val="9"/>
          <w:lang w:val="en-US"/>
        </w:rPr>
      </w:pPr>
    </w:p>
    <w:p w14:paraId="4771790A" w14:textId="77777777" w:rsidR="0026269E" w:rsidRPr="00243849" w:rsidRDefault="0026269E" w:rsidP="0026269E">
      <w:pPr>
        <w:shd w:val="clear" w:color="auto" w:fill="FFFFFF"/>
        <w:spacing w:before="100" w:beforeAutospacing="1" w:after="100" w:afterAutospacing="1" w:line="144" w:lineRule="atLeast"/>
        <w:outlineLvl w:val="1"/>
        <w:rPr>
          <w:rFonts w:ascii="Tahoma" w:hAnsi="Tahoma" w:cs="Tahoma"/>
          <w:color w:val="4E7093"/>
          <w:sz w:val="12"/>
          <w:szCs w:val="12"/>
        </w:rPr>
      </w:pPr>
      <w:r>
        <w:rPr>
          <w:rFonts w:ascii="Tahoma" w:hAnsi="Tahoma" w:cs="Tahoma"/>
          <w:color w:val="4E7093"/>
          <w:sz w:val="12"/>
          <w:szCs w:val="12"/>
          <w:lang w:val="en-US"/>
        </w:rPr>
        <w:tab/>
      </w:r>
      <w:r>
        <w:rPr>
          <w:rFonts w:ascii="Tahoma" w:hAnsi="Tahoma" w:cs="Tahoma"/>
          <w:color w:val="4E7093"/>
          <w:sz w:val="12"/>
          <w:szCs w:val="12"/>
          <w:lang w:val="en-US"/>
        </w:rPr>
        <w:tab/>
      </w:r>
      <w:r>
        <w:rPr>
          <w:rFonts w:ascii="Tahoma" w:hAnsi="Tahoma" w:cs="Tahoma"/>
          <w:color w:val="4E7093"/>
          <w:sz w:val="12"/>
          <w:szCs w:val="12"/>
          <w:lang w:val="en-US"/>
        </w:rPr>
        <w:tab/>
      </w:r>
      <w:r>
        <w:rPr>
          <w:rFonts w:ascii="Tahoma" w:hAnsi="Tahoma" w:cs="Tahoma"/>
          <w:color w:val="4E7093"/>
          <w:sz w:val="12"/>
          <w:szCs w:val="12"/>
          <w:lang w:val="en-US"/>
        </w:rPr>
        <w:tab/>
      </w:r>
      <w:r w:rsidRPr="00243849">
        <w:rPr>
          <w:rFonts w:ascii="Tahoma" w:hAnsi="Tahoma" w:cs="Tahoma"/>
          <w:color w:val="4E7093"/>
          <w:sz w:val="12"/>
          <w:szCs w:val="12"/>
        </w:rPr>
        <w:t>Размеры заземляющего проводника ЗП-1</w:t>
      </w:r>
    </w:p>
    <w:p w14:paraId="4771790B" w14:textId="77777777" w:rsidR="0026269E" w:rsidRPr="00243849" w:rsidRDefault="0026269E" w:rsidP="0026269E">
      <w:pPr>
        <w:shd w:val="clear" w:color="auto" w:fill="FFFFFF"/>
        <w:spacing w:after="113"/>
        <w:jc w:val="center"/>
        <w:rPr>
          <w:rFonts w:ascii="Tahoma" w:hAnsi="Tahoma" w:cs="Tahoma"/>
          <w:color w:val="000000"/>
          <w:sz w:val="9"/>
          <w:szCs w:val="9"/>
        </w:rPr>
      </w:pPr>
      <w:r>
        <w:rPr>
          <w:rFonts w:ascii="Tahoma" w:hAnsi="Tahoma" w:cs="Tahoma"/>
          <w:noProof/>
          <w:color w:val="000000"/>
          <w:sz w:val="9"/>
          <w:szCs w:val="9"/>
        </w:rPr>
        <w:drawing>
          <wp:inline distT="0" distB="0" distL="0" distR="0" wp14:anchorId="4771790F" wp14:editId="47717910">
            <wp:extent cx="4714875" cy="3057525"/>
            <wp:effectExtent l="19050" t="0" r="9525" b="0"/>
            <wp:docPr id="1" name="Рисунок 1" descr="Чертеж заземляющего проводника ЗП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теж заземляющего проводника ЗП-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71790C" w14:textId="77777777" w:rsidR="0026269E" w:rsidRPr="00243849" w:rsidRDefault="0026269E" w:rsidP="0026269E">
      <w:pPr>
        <w:shd w:val="clear" w:color="auto" w:fill="FFFFFF"/>
        <w:spacing w:after="113"/>
        <w:rPr>
          <w:rFonts w:ascii="Tahoma" w:hAnsi="Tahoma" w:cs="Tahoma"/>
          <w:color w:val="000000"/>
          <w:sz w:val="9"/>
          <w:szCs w:val="9"/>
        </w:rPr>
      </w:pPr>
      <w:r>
        <w:rPr>
          <w:rFonts w:ascii="Tahoma" w:hAnsi="Tahoma" w:cs="Tahoma"/>
          <w:b/>
          <w:bCs/>
          <w:color w:val="000000"/>
          <w:sz w:val="9"/>
          <w:lang w:val="en-US"/>
        </w:rPr>
        <w:tab/>
      </w:r>
      <w:r>
        <w:rPr>
          <w:rFonts w:ascii="Tahoma" w:hAnsi="Tahoma" w:cs="Tahoma"/>
          <w:b/>
          <w:bCs/>
          <w:color w:val="000000"/>
          <w:sz w:val="9"/>
          <w:lang w:val="en-US"/>
        </w:rPr>
        <w:tab/>
      </w:r>
      <w:r>
        <w:rPr>
          <w:rFonts w:ascii="Tahoma" w:hAnsi="Tahoma" w:cs="Tahoma"/>
          <w:b/>
          <w:bCs/>
          <w:color w:val="000000"/>
          <w:sz w:val="9"/>
          <w:lang w:val="en-US"/>
        </w:rPr>
        <w:tab/>
      </w:r>
      <w:r>
        <w:rPr>
          <w:rFonts w:ascii="Tahoma" w:hAnsi="Tahoma" w:cs="Tahoma"/>
          <w:b/>
          <w:bCs/>
          <w:color w:val="000000"/>
          <w:sz w:val="9"/>
          <w:lang w:val="en-US"/>
        </w:rPr>
        <w:tab/>
      </w:r>
      <w:r w:rsidRPr="00243849">
        <w:rPr>
          <w:rFonts w:ascii="Tahoma" w:hAnsi="Tahoma" w:cs="Tahoma"/>
          <w:b/>
          <w:bCs/>
          <w:color w:val="000000"/>
          <w:sz w:val="9"/>
        </w:rPr>
        <w:t>Варианты обозначения: </w:t>
      </w:r>
      <w:r w:rsidRPr="00243849">
        <w:rPr>
          <w:rFonts w:ascii="Tahoma" w:hAnsi="Tahoma" w:cs="Tahoma"/>
          <w:color w:val="000000"/>
          <w:sz w:val="9"/>
          <w:szCs w:val="9"/>
        </w:rPr>
        <w:t>заземляющий проводник ЗП-1, ЗП</w:t>
      </w:r>
      <w:proofErr w:type="gramStart"/>
      <w:r w:rsidRPr="00243849">
        <w:rPr>
          <w:rFonts w:ascii="Tahoma" w:hAnsi="Tahoma" w:cs="Tahoma"/>
          <w:color w:val="000000"/>
          <w:sz w:val="9"/>
          <w:szCs w:val="9"/>
        </w:rPr>
        <w:t>1</w:t>
      </w:r>
      <w:proofErr w:type="gramEnd"/>
      <w:r w:rsidRPr="00243849">
        <w:rPr>
          <w:rFonts w:ascii="Tahoma" w:hAnsi="Tahoma" w:cs="Tahoma"/>
          <w:color w:val="000000"/>
          <w:sz w:val="9"/>
          <w:szCs w:val="9"/>
        </w:rPr>
        <w:t>, ЗП 1</w:t>
      </w:r>
    </w:p>
    <w:p w14:paraId="4771790D" w14:textId="77777777" w:rsidR="0026269E" w:rsidRDefault="0026269E" w:rsidP="0026269E"/>
    <w:p w14:paraId="4771790E" w14:textId="77777777" w:rsidR="0026269E" w:rsidRPr="00CB6078" w:rsidRDefault="0026269E" w:rsidP="008F73A3">
      <w:pPr>
        <w:ind w:firstLine="0"/>
        <w:rPr>
          <w:sz w:val="26"/>
          <w:szCs w:val="26"/>
        </w:rPr>
      </w:pPr>
    </w:p>
    <w:sectPr w:rsidR="0026269E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17913" w14:textId="77777777" w:rsidR="008C100D" w:rsidRDefault="008C100D">
      <w:r>
        <w:separator/>
      </w:r>
    </w:p>
  </w:endnote>
  <w:endnote w:type="continuationSeparator" w:id="0">
    <w:p w14:paraId="47717914" w14:textId="77777777" w:rsidR="008C100D" w:rsidRDefault="008C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17911" w14:textId="77777777" w:rsidR="008C100D" w:rsidRDefault="008C100D">
      <w:r>
        <w:separator/>
      </w:r>
    </w:p>
  </w:footnote>
  <w:footnote w:type="continuationSeparator" w:id="0">
    <w:p w14:paraId="47717912" w14:textId="77777777" w:rsidR="008C100D" w:rsidRDefault="008C1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17915" w14:textId="77777777" w:rsidR="00AD7048" w:rsidRDefault="004B1F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771791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63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69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F87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0D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E3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9F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178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6E13E-2F78-4ABB-856F-EAF353989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EB0F2-6344-48F5-9195-3BA2196FAE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075A9-BC57-4230-8856-1607CE847F24}">
  <ds:schemaRefs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5EDABC9-3A3B-4000-A90B-C3600C99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new5.dot</Template>
  <TotalTime>0</TotalTime>
  <Pages>4</Pages>
  <Words>1207</Words>
  <Characters>6884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2015-05-13T11:51:00Z</dcterms:created>
  <dcterms:modified xsi:type="dcterms:W3CDTF">2015-05-13T11:51:00Z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